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r>
    </w:p>
    <w:p>
      <w:pPr>
        <w:pStyle w:val="Normal1"/>
        <w:spacing w:lineRule="auto" w:line="240"/>
        <w:rPr>
          <w:b/>
          <w:b/>
          <w:sz w:val="28"/>
          <w:szCs w:val="28"/>
        </w:rPr>
      </w:pPr>
      <w:r>
        <w:rPr>
          <w:b/>
          <w:sz w:val="28"/>
          <w:szCs w:val="28"/>
        </w:rPr>
        <w:t>NOTA DE PRENSA</w:t>
      </w:r>
    </w:p>
    <w:p>
      <w:pPr>
        <w:pStyle w:val="Normal1"/>
        <w:spacing w:lineRule="auto" w:line="240" w:before="0" w:after="0"/>
        <w:jc w:val="center"/>
        <w:rPr>
          <w:b/>
          <w:b/>
          <w:color w:val="080808"/>
          <w:sz w:val="44"/>
          <w:szCs w:val="44"/>
        </w:rPr>
      </w:pPr>
      <w:r>
        <w:rPr>
          <w:b/>
          <w:sz w:val="44"/>
          <w:szCs w:val="44"/>
        </w:rPr>
        <w:t xml:space="preserve">El Excmo. Colegio Oficial de Enfermería </w:t>
      </w:r>
      <w:r>
        <w:rPr>
          <w:b/>
          <w:color w:val="080808"/>
          <w:sz w:val="44"/>
          <w:szCs w:val="44"/>
        </w:rPr>
        <w:t xml:space="preserve">de Sevilla se une a la campaña #EnfermeríaEscolarYa </w:t>
      </w:r>
    </w:p>
    <w:p>
      <w:pPr>
        <w:pStyle w:val="Normal1"/>
        <w:spacing w:lineRule="auto" w:line="240" w:before="0" w:after="0"/>
        <w:jc w:val="center"/>
        <w:rPr>
          <w:b/>
          <w:b/>
          <w:color w:val="080808"/>
          <w:sz w:val="32"/>
          <w:szCs w:val="32"/>
        </w:rPr>
      </w:pPr>
      <w:r>
        <w:rPr>
          <w:b/>
          <w:color w:val="080808"/>
          <w:sz w:val="32"/>
          <w:szCs w:val="32"/>
        </w:rPr>
      </w:r>
    </w:p>
    <w:p>
      <w:pPr>
        <w:pStyle w:val="Normal1"/>
        <w:spacing w:lineRule="auto" w:line="240" w:before="0" w:after="0"/>
        <w:jc w:val="both"/>
        <w:rPr>
          <w:color w:val="000000"/>
        </w:rPr>
      </w:pPr>
      <w:r>
        <w:rPr>
          <w:color w:val="000000"/>
        </w:rPr>
        <w:t xml:space="preserve">Sevilla, 4 de abril de 2022. </w:t>
      </w:r>
    </w:p>
    <w:p>
      <w:pPr>
        <w:pStyle w:val="Normal1"/>
        <w:spacing w:lineRule="auto" w:line="240" w:before="0" w:after="0"/>
        <w:jc w:val="both"/>
        <w:rPr>
          <w:color w:val="000000"/>
        </w:rPr>
      </w:pPr>
      <w:r>
        <w:rPr>
          <w:color w:val="000000"/>
        </w:rPr>
      </w:r>
    </w:p>
    <w:p>
      <w:pPr>
        <w:pStyle w:val="Normal1"/>
        <w:spacing w:lineRule="auto" w:line="240" w:before="0" w:after="0"/>
        <w:jc w:val="both"/>
        <w:rPr/>
      </w:pPr>
      <w:r>
        <w:rPr>
          <w:color w:val="000000"/>
        </w:rPr>
        <w:t xml:space="preserve">El Excmo. Colegio Oficial de Enfermería de Sevilla se une a la campaña #EnfermeríaEscolarYa con el objetivo de visibilizar y aumentar el respaldo de toda la población a la necesidad de que los centros educativos de toda Andalucía cuenten con una enfermera escolar. La misma fue iniciada por el Colegio de Enfermería de Málaga a finales de 2020 y en la actualidad el Consejo Andaluz de Enfermería (CAE) está al frente para toda la región, mediante la web </w:t>
      </w:r>
      <w:r>
        <w:rPr/>
        <w:t xml:space="preserve">https://enfermeriaescolarya.es. </w:t>
      </w:r>
      <w:r>
        <w:rPr>
          <w:color w:val="000000"/>
        </w:rPr>
        <w:t xml:space="preserve">Este movimiento incluye la recogida de firmas en apoyo a esta reivindicación, </w:t>
      </w:r>
      <w:r>
        <w:rPr/>
        <w:t>"#EnfermeríaEscolarYa - Implantar la figura de la Enfermería Escolar en centros docentes"</w:t>
      </w:r>
      <w:r>
        <w:rPr>
          <w:color w:val="000000"/>
        </w:rPr>
        <w:t xml:space="preserve">, a través de la plataforma </w:t>
      </w:r>
      <w:r>
        <w:rPr/>
        <w:t xml:space="preserve">Change.org. </w:t>
      </w:r>
    </w:p>
    <w:p>
      <w:pPr>
        <w:pStyle w:val="Normal1"/>
        <w:spacing w:lineRule="auto" w:line="240" w:before="0" w:after="0"/>
        <w:jc w:val="both"/>
        <w:rPr/>
      </w:pPr>
      <w:r>
        <w:rPr/>
      </w:r>
    </w:p>
    <w:p>
      <w:pPr>
        <w:pStyle w:val="Normal1"/>
        <w:spacing w:lineRule="auto" w:line="240" w:before="0" w:after="0"/>
        <w:jc w:val="both"/>
        <w:rPr/>
      </w:pPr>
      <w:r>
        <w:rPr/>
        <w:t xml:space="preserve">"Las enfermeras escolares en los centros educativos promocionan y educan para la salud, al mismo tiempo que crean hábitos de vida saludables, previenen problemas de salud y accidentes, proporcionan una atención integral al alumnado y a la comunidad escolar con enfermedades crónicas y prestan asistencia en situaciones de urgencias y emergencias que requieren de la intervención de un profesional sanitario", explica Víctor Bohórquez, presidente del Excmo. Colegio Oficial de Enfermería de Sevilla. Es más, añade, "el asesoramiento sanitario a docentes y madres y padres de alumnos es otro de los valores añadidos que la Enfermería incorpora al ámbito escolar. Por tanto, sería un gran beneficio definir y regular esta figura con idea de convertirla parte del personal y en una pieza clave más de cada centro educativo público y concertado de Andalucía para que asuma el liderazgo en la prevención y atención sanitaria de la población escolar". </w:t>
      </w:r>
    </w:p>
    <w:p>
      <w:pPr>
        <w:pStyle w:val="Normal1"/>
        <w:spacing w:lineRule="auto" w:line="240" w:before="0" w:after="0"/>
        <w:jc w:val="both"/>
        <w:rPr/>
      </w:pPr>
      <w:r>
        <w:rPr/>
      </w:r>
    </w:p>
    <w:p>
      <w:pPr>
        <w:pStyle w:val="Normal1"/>
        <w:spacing w:lineRule="auto" w:line="240" w:before="0" w:after="0"/>
        <w:jc w:val="both"/>
        <w:rPr/>
      </w:pPr>
      <w:r>
        <w:rPr/>
        <w:t>Es por ello que, gracias a este Colegio Profesional, desde el 4 de abril hasta el 3 de junio, dos autobuses articulados de Tussam recorrerán las calles de la capital hispalense con varios mensajes sobre la importancia la figura de la implantación de la enfermera escolar con una faceta que va más allá de la asistencial. "Queremos que los ciudadanos sepan que una enfermera en los centros educativos es una inversión que merece la pena, puesto que detectan enfermedades de Salud Mental, vigilan el crecimiento y desarrollo óptimo del menor y previenen y detectan posibles casos de bullying", dice el presidente de la Enfermería sevillana", el presidente de las enfermeras sevillanas. Además, aclara, "debe ser un verdadero agente de educación para la salud entre toda la comunidad educativa, con una labor mucho más amplia que la de las enfermeras referentes escolares puestas en marcha en el curso 2020-</w:t>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r>
    </w:p>
    <w:p>
      <w:pPr>
        <w:pStyle w:val="Normal1"/>
        <w:spacing w:lineRule="auto" w:line="240" w:before="0" w:after="0"/>
        <w:jc w:val="both"/>
        <w:rPr/>
      </w:pPr>
      <w:r>
        <w:rPr/>
        <w:t>2021 para la gestión y control del COVID-19 en los colegios e institutos".</w:t>
      </w:r>
    </w:p>
    <w:p>
      <w:pPr>
        <w:pStyle w:val="Normal1"/>
        <w:spacing w:lineRule="auto" w:line="240" w:before="0" w:after="0"/>
        <w:jc w:val="both"/>
        <w:rPr/>
      </w:pPr>
      <w:r>
        <w:rPr/>
      </w:r>
    </w:p>
    <w:p>
      <w:pPr>
        <w:pStyle w:val="Normal1"/>
        <w:spacing w:lineRule="auto" w:line="240" w:before="0" w:after="0"/>
        <w:jc w:val="both"/>
        <w:rPr/>
      </w:pPr>
      <w:r>
        <w:rPr/>
        <w:t>Con esta iniciativa el Excmo. Colegio de Enfermería de Sevilla espera que los ciudadanos usen su teléfono móvil para acceder al código QR que acompañará a las distintas creatividades que se pasearán por las calles sevillanas en los mencionados autobuses y firmen la petición "#EnfermeríaEscolarYa” en la web Change.org.</w:t>
      </w:r>
    </w:p>
    <w:p>
      <w:pPr>
        <w:pStyle w:val="Normal1"/>
        <w:spacing w:lineRule="auto" w:line="240" w:before="0" w:after="0"/>
        <w:jc w:val="both"/>
        <w:rPr/>
      </w:pPr>
      <w:r>
        <w:rPr/>
      </w:r>
    </w:p>
    <w:p>
      <w:pPr>
        <w:pStyle w:val="Normal1"/>
        <w:spacing w:lineRule="auto" w:line="240" w:before="0" w:after="0"/>
        <w:jc w:val="both"/>
        <w:rPr/>
      </w:pPr>
      <w:r>
        <w:rPr/>
        <w:t>También esta entidad colegial lanzará mensajes, a través de sus redes sociales, sobre los puntos más relevantes que dan sentido a la necesidad de esta figura en los centros educativos.</w:t>
      </w:r>
    </w:p>
    <w:p>
      <w:pPr>
        <w:pStyle w:val="Normal1"/>
        <w:spacing w:lineRule="auto" w:line="240" w:before="0" w:after="0"/>
        <w:jc w:val="both"/>
        <w:rPr/>
      </w:pPr>
      <w:r>
        <w:rPr/>
      </w:r>
    </w:p>
    <w:p>
      <w:pPr>
        <w:pStyle w:val="Normal1"/>
        <w:spacing w:lineRule="auto" w:line="240" w:before="0" w:after="0"/>
        <w:jc w:val="both"/>
        <w:rPr/>
      </w:pPr>
      <w:r>
        <w:rPr/>
      </w:r>
    </w:p>
    <w:sectPr>
      <w:headerReference w:type="default" r:id="rId2"/>
      <w:footerReference w:type="default" r:id="rId3"/>
      <w:type w:val="nextPage"/>
      <w:pgSz w:w="11906" w:h="16838"/>
      <w:pgMar w:left="1701" w:right="1701" w:header="426" w:top="1417" w:footer="708"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Franklin Gothic Book">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Excelentísimo Colegio Oficial de Enfermería de Sevilla</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 xml:space="preserve">Avda. Ramón y Cajal, 20. 41005 - Sevilla. Tel: 954 93 38 00 - Fax: 954 93 38 03. </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2"/>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shd w:fill="auto" w:val="clear"/>
        <w:vertAlign w:val="baseline"/>
      </w:rPr>
      <w:t xml:space="preserve">Contacto: Nadia Osman García / Teléfono: 606 61 11 98 / E-mail: nadia@ecoes.es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
        <w:sz w:val="2"/>
        <w:szCs w:val="2"/>
        <w:highlight w:val="black"/>
        <w:u w:val="none"/>
        <w:vertAlign w:val="baseline"/>
      </w:rPr>
      <w:drawing>
        <wp:anchor behindDoc="1" distT="0" distB="0" distL="114300" distR="114300" simplePos="0" locked="0" layoutInCell="1" allowOverlap="1" relativeHeight="3">
          <wp:simplePos x="0" y="0"/>
          <wp:positionH relativeFrom="column">
            <wp:posOffset>-57150</wp:posOffset>
          </wp:positionH>
          <wp:positionV relativeFrom="paragraph">
            <wp:posOffset>635</wp:posOffset>
          </wp:positionV>
          <wp:extent cx="2623185" cy="900430"/>
          <wp:effectExtent l="0" t="0" r="0" b="0"/>
          <wp:wrapSquare wrapText="bothSides"/>
          <wp:docPr id="1" name="image1.jpg" descr="\\SERVeR\Nadia\NADIA DEPARTAMENTO COMUNICACIÓN\DISEÑO GRÁFICO LOGO\Identidad corporativa\log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SERVeR\Nadia\NADIA DEPARTAMENTO COMUNICACIÓN\DISEÑO GRÁFICO LOGO\Identidad corporativa\logo-np.jpg"/>
                  <pic:cNvPicPr>
                    <a:picLocks noChangeAspect="1" noChangeArrowheads="1"/>
                  </pic:cNvPicPr>
                </pic:nvPicPr>
                <pic:blipFill>
                  <a:blip r:embed="rId1"/>
                  <a:stretch>
                    <a:fillRect/>
                  </a:stretch>
                </pic:blipFill>
                <pic:spPr bwMode="auto">
                  <a:xfrm>
                    <a:off x="0" y="0"/>
                    <a:ext cx="2623185" cy="900430"/>
                  </a:xfrm>
                  <a:prstGeom prst="rect">
                    <a:avLst/>
                  </a:prstGeom>
                </pic:spPr>
              </pic:pic>
            </a:graphicData>
          </a:graphic>
        </wp:anchor>
      </w:drawing>
    </w:r>
    <w:r>
      <w:rPr>
        <w:rFonts w:eastAsia="Times New Roman" w:cs="Times New Roman" w:ascii="Times New Roman" w:hAnsi="Times New Roman"/>
        <w:b w:val="false"/>
        <w:i w:val="false"/>
        <w:caps w:val="false"/>
        <w:smallCaps w:val="false"/>
        <w:strike w:val="false"/>
        <w:dstrike w:val="false"/>
        <w:color w:val="000000"/>
        <w:position w:val="0"/>
        <w:sz w:val="2"/>
        <w:sz w:val="2"/>
        <w:szCs w:val="2"/>
        <w:highlight w:val="black"/>
        <w:u w:val="none"/>
        <w:vertAlign w:val="baseline"/>
      </w:rPr>
      <w:t xml:space="preserve"> </w:t>
    </w:r>
  </w:p>
</w:hdr>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zh-CN" w:bidi="hi-IN"/>
      </w:rPr>
    </w:rPrDefault>
    <w:pPrDefault>
      <w:pPr>
        <w:suppressAutoHyphens w:val="true"/>
      </w:pPr>
    </w:pPrDefault>
  </w:docDefaults>
  <w:style w:type="paragraph" w:styleId="Normal" w:default="1">
    <w:name w:val="Normal"/>
    <w:qFormat/>
    <w:rsid w:val="000d31b4"/>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1">
    <w:name w:val="Heading 1"/>
    <w:basedOn w:val="Normal1"/>
    <w:next w:val="Normal1"/>
    <w:link w:val="Ttulo1Car"/>
    <w:uiPriority w:val="9"/>
    <w:qFormat/>
    <w:rsid w:val="00a9342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1"/>
    <w:next w:val="Normal1"/>
    <w:link w:val="Ttulo2Car"/>
    <w:uiPriority w:val="9"/>
    <w:semiHidden/>
    <w:unhideWhenUsed/>
    <w:qFormat/>
    <w:rsid w:val="00b537f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link w:val="Ttulo6Car"/>
    <w:qFormat/>
    <w:rsid w:val="00741419"/>
    <w:pPr>
      <w:keepNext w:val="true"/>
      <w:spacing w:lineRule="auto" w:line="240" w:before="0" w:after="0"/>
      <w:jc w:val="both"/>
      <w:outlineLvl w:val="5"/>
    </w:pPr>
    <w:rPr>
      <w:rFonts w:ascii="Arial" w:hAnsi="Arial" w:eastAsia="Times New Roman" w:cs="Arial"/>
      <w:i/>
      <w:iCs/>
      <w:spacing w:val="-6"/>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802e5"/>
    <w:rPr>
      <w:rFonts w:ascii="Tahoma" w:hAnsi="Tahoma" w:cs="Tahoma"/>
      <w:sz w:val="16"/>
      <w:szCs w:val="16"/>
    </w:rPr>
  </w:style>
  <w:style w:type="character" w:styleId="EnlacedeInternet">
    <w:name w:val="Enlace de Internet"/>
    <w:basedOn w:val="DefaultParagraphFont"/>
    <w:unhideWhenUsed/>
    <w:rsid w:val="000351eb"/>
    <w:rPr>
      <w:color w:val="0000FF"/>
      <w:u w:val="single"/>
    </w:rPr>
  </w:style>
  <w:style w:type="character" w:styleId="EncabezadoCar" w:customStyle="1">
    <w:name w:val="Encabezado Car"/>
    <w:basedOn w:val="DefaultParagraphFont"/>
    <w:link w:val="Encabezado"/>
    <w:uiPriority w:val="99"/>
    <w:semiHidden/>
    <w:qFormat/>
    <w:rsid w:val="00ec5e92"/>
    <w:rPr/>
  </w:style>
  <w:style w:type="character" w:styleId="PiedepginaCar" w:customStyle="1">
    <w:name w:val="Pie de página Car"/>
    <w:basedOn w:val="DefaultParagraphFont"/>
    <w:link w:val="Piedepgina"/>
    <w:uiPriority w:val="99"/>
    <w:semiHidden/>
    <w:qFormat/>
    <w:rsid w:val="00ec5e92"/>
    <w:rPr/>
  </w:style>
  <w:style w:type="character" w:styleId="Ttulo6Car" w:customStyle="1">
    <w:name w:val="Título 6 Car"/>
    <w:basedOn w:val="DefaultParagraphFont"/>
    <w:link w:val="Ttulo6"/>
    <w:qFormat/>
    <w:rsid w:val="00741419"/>
    <w:rPr>
      <w:rFonts w:ascii="Arial" w:hAnsi="Arial" w:eastAsia="Times New Roman" w:cs="Arial"/>
      <w:i/>
      <w:iCs/>
      <w:spacing w:val="-6"/>
      <w:szCs w:val="20"/>
    </w:rPr>
  </w:style>
  <w:style w:type="character" w:styleId="Textoindependiente3Car" w:customStyle="1">
    <w:name w:val="Texto independiente 3 Car"/>
    <w:basedOn w:val="DefaultParagraphFont"/>
    <w:link w:val="Textoindependiente3"/>
    <w:qFormat/>
    <w:rsid w:val="00e764cd"/>
    <w:rPr>
      <w:rFonts w:ascii="Franklin Gothic Book" w:hAnsi="Franklin Gothic Book" w:eastAsia="Times New Roman" w:cs="Times New Roman"/>
      <w:b/>
      <w:sz w:val="28"/>
      <w:szCs w:val="20"/>
    </w:rPr>
  </w:style>
  <w:style w:type="character" w:styleId="Appleconvertedspace" w:customStyle="1">
    <w:name w:val="apple-converted-space"/>
    <w:basedOn w:val="DefaultParagraphFont"/>
    <w:qFormat/>
    <w:rsid w:val="003560bd"/>
    <w:rPr/>
  </w:style>
  <w:style w:type="character" w:styleId="Strong">
    <w:name w:val="Strong"/>
    <w:basedOn w:val="DefaultParagraphFont"/>
    <w:uiPriority w:val="22"/>
    <w:qFormat/>
    <w:rsid w:val="000913eb"/>
    <w:rPr>
      <w:b/>
      <w:bCs/>
    </w:rPr>
  </w:style>
  <w:style w:type="character" w:styleId="Destacado">
    <w:name w:val="Destacado"/>
    <w:basedOn w:val="DefaultParagraphFont"/>
    <w:uiPriority w:val="20"/>
    <w:qFormat/>
    <w:rsid w:val="000913eb"/>
    <w:rPr>
      <w:i/>
      <w:iCs/>
    </w:rPr>
  </w:style>
  <w:style w:type="character" w:styleId="TextoindependienteCar" w:customStyle="1">
    <w:name w:val="Texto independiente Car"/>
    <w:basedOn w:val="DefaultParagraphFont"/>
    <w:link w:val="Textoindependiente"/>
    <w:uiPriority w:val="99"/>
    <w:qFormat/>
    <w:rsid w:val="00172ada"/>
    <w:rPr/>
  </w:style>
  <w:style w:type="character" w:styleId="Ttulo1Car" w:customStyle="1">
    <w:name w:val="Título 1 Car"/>
    <w:basedOn w:val="DefaultParagraphFont"/>
    <w:link w:val="Ttulo1"/>
    <w:uiPriority w:val="9"/>
    <w:qFormat/>
    <w:rsid w:val="00a9342f"/>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semiHidden/>
    <w:qFormat/>
    <w:rsid w:val="00b537fc"/>
    <w:rPr>
      <w:rFonts w:ascii="Cambria" w:hAnsi="Cambria" w:eastAsia="" w:cs="" w:asciiTheme="majorHAnsi" w:cstheme="majorBidi" w:eastAsiaTheme="majorEastAsia" w:hAnsiTheme="majorHAnsi"/>
      <w:b/>
      <w:bCs/>
      <w:color w:val="4F81BD" w:themeColor="accent1"/>
      <w:sz w:val="26"/>
      <w:szCs w:val="26"/>
    </w:rPr>
  </w:style>
  <w:style w:type="character" w:styleId="Ninguno" w:customStyle="1">
    <w:name w:val="Ninguno"/>
    <w:qFormat/>
    <w:rsid w:val="00e143a6"/>
    <w:rPr>
      <w:lang w:val="es-ES_tradn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link w:val="TextoindependienteCar"/>
    <w:uiPriority w:val="99"/>
    <w:unhideWhenUsed/>
    <w:rsid w:val="00172ada"/>
    <w:pPr>
      <w:spacing w:before="0" w:after="12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TextodegloboCar"/>
    <w:uiPriority w:val="99"/>
    <w:semiHidden/>
    <w:unhideWhenUsed/>
    <w:qFormat/>
    <w:rsid w:val="007802e5"/>
    <w:pPr>
      <w:spacing w:lineRule="auto" w:line="240" w:before="0" w:after="0"/>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1"/>
    <w:link w:val="EncabezadoCar"/>
    <w:unhideWhenUsed/>
    <w:rsid w:val="00ec5e92"/>
    <w:pPr>
      <w:tabs>
        <w:tab w:val="clear" w:pos="720"/>
        <w:tab w:val="center" w:pos="4252" w:leader="none"/>
        <w:tab w:val="right" w:pos="8504" w:leader="none"/>
      </w:tabs>
      <w:spacing w:lineRule="auto" w:line="240" w:before="0" w:after="0"/>
    </w:pPr>
    <w:rPr/>
  </w:style>
  <w:style w:type="paragraph" w:styleId="Piedepgina">
    <w:name w:val="Footer"/>
    <w:basedOn w:val="Normal1"/>
    <w:link w:val="PiedepginaCar"/>
    <w:uiPriority w:val="99"/>
    <w:semiHidden/>
    <w:unhideWhenUsed/>
    <w:rsid w:val="00ec5e92"/>
    <w:pPr>
      <w:tabs>
        <w:tab w:val="clear" w:pos="720"/>
        <w:tab w:val="center" w:pos="4252" w:leader="none"/>
        <w:tab w:val="right" w:pos="8504" w:leader="none"/>
      </w:tabs>
      <w:spacing w:lineRule="auto" w:line="240" w:before="0" w:after="0"/>
    </w:pPr>
    <w:rPr/>
  </w:style>
  <w:style w:type="paragraph" w:styleId="BodyText3">
    <w:name w:val="Body Text 3"/>
    <w:basedOn w:val="Normal1"/>
    <w:link w:val="Textoindependiente3Car"/>
    <w:qFormat/>
    <w:rsid w:val="00e764cd"/>
    <w:pPr>
      <w:spacing w:lineRule="auto" w:line="240" w:before="0" w:after="0"/>
      <w:jc w:val="both"/>
    </w:pPr>
    <w:rPr>
      <w:rFonts w:ascii="Franklin Gothic Book" w:hAnsi="Franklin Gothic Book" w:eastAsia="Times New Roman" w:cs="Times New Roman"/>
      <w:b/>
      <w:sz w:val="28"/>
      <w:szCs w:val="20"/>
    </w:rPr>
  </w:style>
  <w:style w:type="paragraph" w:styleId="ListParagraph">
    <w:name w:val="List Paragraph"/>
    <w:basedOn w:val="Normal1"/>
    <w:uiPriority w:val="34"/>
    <w:qFormat/>
    <w:rsid w:val="004b2f73"/>
    <w:pPr>
      <w:spacing w:before="0" w:after="200"/>
      <w:ind w:left="720" w:hanging="0"/>
      <w:contextualSpacing/>
    </w:pPr>
    <w:rPr/>
  </w:style>
  <w:style w:type="paragraph" w:styleId="NormalWeb">
    <w:name w:val="Normal (Web)"/>
    <w:basedOn w:val="Normal1"/>
    <w:uiPriority w:val="99"/>
    <w:unhideWhenUsed/>
    <w:qFormat/>
    <w:rsid w:val="003560bd"/>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Style 2"/>
    <w:basedOn w:val="Normal1"/>
    <w:qFormat/>
    <w:rsid w:val="00dd0a29"/>
    <w:pPr>
      <w:widowControl w:val="false"/>
      <w:spacing w:lineRule="atLeast" w:line="348" w:before="0" w:after="0"/>
      <w:ind w:left="72" w:hanging="0"/>
      <w:jc w:val="both"/>
    </w:pPr>
    <w:rPr>
      <w:rFonts w:ascii="Times New Roman" w:hAnsi="Times New Roman" w:eastAsia="Times New Roman" w:cs="Times New Roman"/>
      <w:color w:val="000000"/>
      <w:sz w:val="20"/>
      <w:szCs w:val="20"/>
    </w:rPr>
  </w:style>
  <w:style w:type="paragraph" w:styleId="Style11" w:customStyle="1">
    <w:name w:val="Style 1"/>
    <w:basedOn w:val="Normal1"/>
    <w:qFormat/>
    <w:rsid w:val="00d55eec"/>
    <w:pPr>
      <w:widowControl w:val="false"/>
      <w:spacing w:lineRule="atLeast" w:line="348" w:before="288" w:after="0"/>
      <w:jc w:val="both"/>
    </w:pPr>
    <w:rPr>
      <w:rFonts w:ascii="Times New Roman" w:hAnsi="Times New Roman" w:eastAsia="Times New Roman" w:cs="Times New Roman"/>
      <w:color w:val="000000"/>
      <w:sz w:val="20"/>
      <w:szCs w:val="20"/>
    </w:rPr>
  </w:style>
  <w:style w:type="paragraph" w:styleId="Titulo" w:customStyle="1">
    <w:name w:val="titulo"/>
    <w:basedOn w:val="Normal1"/>
    <w:qFormat/>
    <w:rsid w:val="007663e3"/>
    <w:pPr>
      <w:spacing w:lineRule="auto" w:line="240" w:beforeAutospacing="1" w:afterAutospacing="1"/>
    </w:pPr>
    <w:rPr>
      <w:rFonts w:ascii="Times New Roman" w:hAnsi="Times New Roman" w:eastAsia="Times New Roman" w:cs="Times New Roman"/>
      <w:sz w:val="24"/>
      <w:szCs w:val="24"/>
    </w:rPr>
  </w:style>
  <w:style w:type="paragraph" w:styleId="Mce" w:customStyle="1">
    <w:name w:val="mce"/>
    <w:basedOn w:val="Normal1"/>
    <w:qFormat/>
    <w:rsid w:val="00331018"/>
    <w:pPr>
      <w:spacing w:lineRule="auto" w:line="240" w:beforeAutospacing="1" w:afterAutospacing="1"/>
    </w:pPr>
    <w:rPr>
      <w:rFonts w:ascii="Times New Roman" w:hAnsi="Times New Roman" w:eastAsia="Times New Roman" w:cs="Times New Roman"/>
      <w:sz w:val="24"/>
      <w:szCs w:val="24"/>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m61TqHAmPf28jsTWwgcmuY6iOxA==">AMUW2mXLfsOtG8hkpTDDSVHibxrO2Fmj0vmjJe6kPbvj0zRU8Dv7Y0a4hUAk3MzojyMGBlZKVYGcgx5xtopJi0O8hRivZfh9YJB6yWPWWA9Ffg6H1klIZ9o=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558</Words>
  <Characters>2916</Characters>
  <CharactersWithSpaces>3469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dc:description/>
  <dc:language>es-ES</dc:language>
  <cp:lastModifiedBy/>
  <cp:revision>0</cp:revision>
  <dc:subject/>
  <dc:title/>
</cp:coreProperties>
</file>