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rtl w:val="0"/>
        </w:rPr>
      </w:r>
    </w:p>
    <w:p w:rsidR="00000000" w:rsidDel="00000000" w:rsidP="00000000" w:rsidRDefault="00000000" w:rsidRPr="00000000" w14:paraId="00000002">
      <w:pPr>
        <w:spacing w:line="240" w:lineRule="auto"/>
        <w:rPr>
          <w:b w:val="1"/>
          <w:sz w:val="28"/>
          <w:szCs w:val="28"/>
        </w:rPr>
      </w:pPr>
      <w:r w:rsidDel="00000000" w:rsidR="00000000" w:rsidRPr="00000000">
        <w:rPr>
          <w:rtl w:val="0"/>
        </w:rPr>
      </w:r>
    </w:p>
    <w:p w:rsidR="00000000" w:rsidDel="00000000" w:rsidP="00000000" w:rsidRDefault="00000000" w:rsidRPr="00000000" w14:paraId="00000003">
      <w:pPr>
        <w:spacing w:line="240" w:lineRule="auto"/>
        <w:rPr>
          <w:b w:val="1"/>
          <w:sz w:val="48"/>
          <w:szCs w:val="48"/>
          <w:highlight w:val="white"/>
        </w:rPr>
      </w:pPr>
      <w:r w:rsidDel="00000000" w:rsidR="00000000" w:rsidRPr="00000000">
        <w:rPr>
          <w:b w:val="1"/>
          <w:rtl w:val="0"/>
        </w:rPr>
        <w:t xml:space="preserve">NOTA DE PRENSA</w:t>
      </w:r>
      <w:r w:rsidDel="00000000" w:rsidR="00000000" w:rsidRPr="00000000">
        <w:rPr>
          <w:rtl w:val="0"/>
        </w:rPr>
      </w:r>
    </w:p>
    <w:p w:rsidR="00000000" w:rsidDel="00000000" w:rsidP="00000000" w:rsidRDefault="00000000" w:rsidRPr="00000000" w14:paraId="00000004">
      <w:pPr>
        <w:spacing w:after="0" w:lineRule="auto"/>
        <w:jc w:val="center"/>
        <w:rPr>
          <w:b w:val="1"/>
          <w:sz w:val="48"/>
          <w:szCs w:val="48"/>
        </w:rPr>
      </w:pPr>
      <w:r w:rsidDel="00000000" w:rsidR="00000000" w:rsidRPr="00000000">
        <w:rPr>
          <w:b w:val="1"/>
          <w:sz w:val="48"/>
          <w:szCs w:val="48"/>
          <w:highlight w:val="white"/>
          <w:rtl w:val="0"/>
        </w:rPr>
        <w:t xml:space="preserve">El diseño de Martín Calvo Beltrán, elegido en el </w:t>
      </w:r>
      <w:r w:rsidDel="00000000" w:rsidR="00000000" w:rsidRPr="00000000">
        <w:rPr>
          <w:b w:val="1"/>
          <w:sz w:val="48"/>
          <w:szCs w:val="48"/>
          <w:rtl w:val="0"/>
        </w:rPr>
        <w:t xml:space="preserve">‘I Concurso de Postales Navideñas’ del </w:t>
      </w:r>
      <w:r w:rsidDel="00000000" w:rsidR="00000000" w:rsidRPr="00000000">
        <w:rPr>
          <w:b w:val="1"/>
          <w:sz w:val="48"/>
          <w:szCs w:val="48"/>
          <w:highlight w:val="white"/>
          <w:rtl w:val="0"/>
        </w:rPr>
        <w:t xml:space="preserve">Excmo. Colegio Oficial de Enfermería de Sevilla </w:t>
      </w:r>
      <w:r w:rsidDel="00000000" w:rsidR="00000000" w:rsidRPr="00000000">
        <w:rPr>
          <w:rtl w:val="0"/>
        </w:rPr>
      </w:r>
    </w:p>
    <w:p w:rsidR="00000000" w:rsidDel="00000000" w:rsidP="00000000" w:rsidRDefault="00000000" w:rsidRPr="00000000" w14:paraId="00000005">
      <w:pPr>
        <w:spacing w:after="0" w:lineRule="auto"/>
        <w:rPr>
          <w:sz w:val="24"/>
          <w:szCs w:val="24"/>
        </w:rPr>
      </w:pPr>
      <w:r w:rsidDel="00000000" w:rsidR="00000000" w:rsidRPr="00000000">
        <w:rPr>
          <w:rtl w:val="0"/>
        </w:rPr>
      </w:r>
    </w:p>
    <w:p w:rsidR="00000000" w:rsidDel="00000000" w:rsidP="00000000" w:rsidRDefault="00000000" w:rsidRPr="00000000" w14:paraId="00000006">
      <w:pPr>
        <w:spacing w:after="0" w:lineRule="auto"/>
        <w:jc w:val="both"/>
        <w:rPr/>
      </w:pPr>
      <w:r w:rsidDel="00000000" w:rsidR="00000000" w:rsidRPr="00000000">
        <w:rPr>
          <w:rtl w:val="0"/>
        </w:rPr>
        <w:t xml:space="preserve">Sevilla, 2 de diciembre de 2022. </w:t>
      </w:r>
    </w:p>
    <w:p w:rsidR="00000000" w:rsidDel="00000000" w:rsidP="00000000" w:rsidRDefault="00000000" w:rsidRPr="00000000" w14:paraId="00000007">
      <w:pPr>
        <w:spacing w:after="0" w:lineRule="auto"/>
        <w:jc w:val="both"/>
        <w:rPr/>
      </w:pPr>
      <w:r w:rsidDel="00000000" w:rsidR="00000000" w:rsidRPr="00000000">
        <w:rPr>
          <w:rtl w:val="0"/>
        </w:rPr>
      </w:r>
    </w:p>
    <w:p w:rsidR="00000000" w:rsidDel="00000000" w:rsidP="00000000" w:rsidRDefault="00000000" w:rsidRPr="00000000" w14:paraId="00000008">
      <w:pPr>
        <w:spacing w:after="0" w:line="276" w:lineRule="auto"/>
        <w:jc w:val="both"/>
        <w:rPr>
          <w:sz w:val="24"/>
          <w:szCs w:val="24"/>
        </w:rPr>
      </w:pPr>
      <w:r w:rsidDel="00000000" w:rsidR="00000000" w:rsidRPr="00000000">
        <w:rPr>
          <w:sz w:val="24"/>
          <w:szCs w:val="24"/>
          <w:rtl w:val="0"/>
        </w:rPr>
        <w:t xml:space="preserve">El Excmo. Colegio de Enfermería de Sevilla (ECOES) ha fallado los premios del ‘I Concurso de Postales Navideñas’ con la temática “La Navidad y la Salud” en las tres categorías establecidas: de 3 a 6 años, de 7 a 11 años y de 12 a 16 años. Los concursantes han empleado cualquiera de las técnicas analógicas habituales, tales como acuarela, pastel, lápiz, acrílico, ceras, rotuladores y témperas, entre otros, en soporte papel. Con esta acción, el Excmo. Colegio de Enfermería de Sevilla ha perseguido la finalidad de hacer partícipes a los hijos, sobrinos y nietos de los colegiados y estimular la creatividad técnico-artística en la infancia con motivo de la celebración de las fiestas navideñas. </w:t>
      </w:r>
    </w:p>
    <w:p w:rsidR="00000000" w:rsidDel="00000000" w:rsidP="00000000" w:rsidRDefault="00000000" w:rsidRPr="00000000" w14:paraId="00000009">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A">
      <w:pPr>
        <w:spacing w:after="0" w:line="276" w:lineRule="auto"/>
        <w:jc w:val="both"/>
        <w:rPr>
          <w:sz w:val="24"/>
          <w:szCs w:val="24"/>
          <w:highlight w:val="white"/>
        </w:rPr>
      </w:pPr>
      <w:r w:rsidDel="00000000" w:rsidR="00000000" w:rsidRPr="00000000">
        <w:rPr>
          <w:sz w:val="24"/>
          <w:szCs w:val="24"/>
          <w:rtl w:val="0"/>
        </w:rPr>
        <w:t xml:space="preserve">El jurado ha estado compuesto por las enfermeras colegiadas </w:t>
      </w:r>
      <w:r w:rsidDel="00000000" w:rsidR="00000000" w:rsidRPr="00000000">
        <w:rPr>
          <w:sz w:val="24"/>
          <w:szCs w:val="24"/>
          <w:highlight w:val="white"/>
          <w:rtl w:val="0"/>
        </w:rPr>
        <w:t xml:space="preserve">Eva Franco y Carmen Rivera, y por seis miembros de la Junta del Gobierno de ECOES. Ellos han sido:</w:t>
      </w:r>
      <w:r w:rsidDel="00000000" w:rsidR="00000000" w:rsidRPr="00000000">
        <w:rPr>
          <w:sz w:val="24"/>
          <w:szCs w:val="24"/>
          <w:rtl w:val="0"/>
        </w:rPr>
        <w:t xml:space="preserve"> Víctor Bohórquez, presidente; </w:t>
      </w:r>
      <w:r w:rsidDel="00000000" w:rsidR="00000000" w:rsidRPr="00000000">
        <w:rPr>
          <w:sz w:val="24"/>
          <w:szCs w:val="24"/>
          <w:highlight w:val="white"/>
          <w:rtl w:val="0"/>
        </w:rPr>
        <w:t xml:space="preserve">Inmaculada Alonso, secretaria; Jorge Romero, vocal de matronas; Mercedes García, vocal de Enfermería del Trabajo; y Marisol Fernandez, vocal de Salud Mental.</w:t>
      </w:r>
    </w:p>
    <w:p w:rsidR="00000000" w:rsidDel="00000000" w:rsidP="00000000" w:rsidRDefault="00000000" w:rsidRPr="00000000" w14:paraId="0000000B">
      <w:pPr>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0C">
      <w:pPr>
        <w:spacing w:after="0" w:line="276" w:lineRule="auto"/>
        <w:jc w:val="both"/>
        <w:rPr>
          <w:sz w:val="24"/>
          <w:szCs w:val="24"/>
          <w:highlight w:val="white"/>
        </w:rPr>
      </w:pPr>
      <w:r w:rsidDel="00000000" w:rsidR="00000000" w:rsidRPr="00000000">
        <w:rPr>
          <w:sz w:val="24"/>
          <w:szCs w:val="24"/>
          <w:rtl w:val="0"/>
        </w:rPr>
        <w:t xml:space="preserve">De entre todos los diseños infantiles participantes, el jurado ha elegido uno para que protagonice la postal oficial del ECOES para felicitar las fiestas. La misma ha sido la de  Martín Calvo Beltrán de 3 años</w:t>
      </w:r>
      <w:r w:rsidDel="00000000" w:rsidR="00000000" w:rsidRPr="00000000">
        <w:rPr>
          <w:sz w:val="24"/>
          <w:szCs w:val="24"/>
          <w:highlight w:val="white"/>
          <w:rtl w:val="0"/>
        </w:rPr>
        <w:t xml:space="preserve">, cuyo dibujo consiste en un ángel con un fonendoscopio y el mensaje “Yo te cuido”. </w:t>
      </w:r>
    </w:p>
    <w:p w:rsidR="00000000" w:rsidDel="00000000" w:rsidP="00000000" w:rsidRDefault="00000000" w:rsidRPr="00000000" w14:paraId="0000000D">
      <w:pPr>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0E">
      <w:pPr>
        <w:spacing w:after="0" w:line="276" w:lineRule="auto"/>
        <w:jc w:val="both"/>
        <w:rPr>
          <w:sz w:val="24"/>
          <w:szCs w:val="24"/>
          <w:highlight w:val="white"/>
        </w:rPr>
      </w:pPr>
      <w:r w:rsidDel="00000000" w:rsidR="00000000" w:rsidRPr="00000000">
        <w:rPr>
          <w:sz w:val="24"/>
          <w:szCs w:val="24"/>
          <w:highlight w:val="white"/>
          <w:rtl w:val="0"/>
        </w:rPr>
        <w:t xml:space="preserve">Por otra parte, el jurado ha adjudicado los siguientes premios:</w:t>
      </w:r>
    </w:p>
    <w:p w:rsidR="00000000" w:rsidDel="00000000" w:rsidP="00000000" w:rsidRDefault="00000000" w:rsidRPr="00000000" w14:paraId="0000000F">
      <w:pPr>
        <w:spacing w:after="0" w:line="24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10">
      <w:pPr>
        <w:spacing w:after="0" w:line="276" w:lineRule="auto"/>
        <w:jc w:val="both"/>
        <w:rPr>
          <w:sz w:val="24"/>
          <w:szCs w:val="24"/>
        </w:rPr>
      </w:pPr>
      <w:r w:rsidDel="00000000" w:rsidR="00000000" w:rsidRPr="00000000">
        <w:rPr>
          <w:sz w:val="24"/>
          <w:szCs w:val="24"/>
          <w:rtl w:val="0"/>
        </w:rPr>
        <w:t xml:space="preserve">El primer premio en la categoría de 3 a 6 años ha sido para Martín Calvo Beltrán de 3 años.</w:t>
      </w:r>
    </w:p>
    <w:p w:rsidR="00000000" w:rsidDel="00000000" w:rsidP="00000000" w:rsidRDefault="00000000" w:rsidRPr="00000000" w14:paraId="00000011">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2">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3">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4">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5">
      <w:pPr>
        <w:spacing w:after="0" w:line="276" w:lineRule="auto"/>
        <w:jc w:val="both"/>
        <w:rPr>
          <w:sz w:val="24"/>
          <w:szCs w:val="24"/>
        </w:rPr>
      </w:pPr>
      <w:r w:rsidDel="00000000" w:rsidR="00000000" w:rsidRPr="00000000">
        <w:rPr>
          <w:sz w:val="24"/>
          <w:szCs w:val="24"/>
          <w:rtl w:val="0"/>
        </w:rPr>
        <w:t xml:space="preserve">El segundo premio en la categoría de 3 a 6 años ha sido para Celia Contreras Carrasco, de 6 años.</w:t>
      </w:r>
    </w:p>
    <w:p w:rsidR="00000000" w:rsidDel="00000000" w:rsidP="00000000" w:rsidRDefault="00000000" w:rsidRPr="00000000" w14:paraId="00000016">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7">
      <w:pPr>
        <w:spacing w:after="0" w:line="276" w:lineRule="auto"/>
        <w:jc w:val="both"/>
        <w:rPr>
          <w:sz w:val="24"/>
          <w:szCs w:val="24"/>
        </w:rPr>
      </w:pPr>
      <w:r w:rsidDel="00000000" w:rsidR="00000000" w:rsidRPr="00000000">
        <w:rPr>
          <w:sz w:val="24"/>
          <w:szCs w:val="24"/>
          <w:rtl w:val="0"/>
        </w:rPr>
        <w:t xml:space="preserve">El primer premio en la categoría de 7 a 11 años ha sido para Álvaro Rodríguez Jiménez, de 7 años.</w:t>
      </w:r>
    </w:p>
    <w:p w:rsidR="00000000" w:rsidDel="00000000" w:rsidP="00000000" w:rsidRDefault="00000000" w:rsidRPr="00000000" w14:paraId="00000018">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9">
      <w:pPr>
        <w:spacing w:after="0" w:line="276" w:lineRule="auto"/>
        <w:jc w:val="both"/>
        <w:rPr>
          <w:sz w:val="24"/>
          <w:szCs w:val="24"/>
        </w:rPr>
      </w:pPr>
      <w:r w:rsidDel="00000000" w:rsidR="00000000" w:rsidRPr="00000000">
        <w:rPr>
          <w:sz w:val="24"/>
          <w:szCs w:val="24"/>
          <w:rtl w:val="0"/>
        </w:rPr>
        <w:t xml:space="preserve">El segundo premio en la categoría de 7 a 11 años ha sido para Alejandro Cuervo Trenado, de 10 años.</w:t>
      </w:r>
    </w:p>
    <w:p w:rsidR="00000000" w:rsidDel="00000000" w:rsidP="00000000" w:rsidRDefault="00000000" w:rsidRPr="00000000" w14:paraId="0000001A">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B">
      <w:pPr>
        <w:spacing w:after="0" w:line="276" w:lineRule="auto"/>
        <w:jc w:val="both"/>
        <w:rPr>
          <w:sz w:val="24"/>
          <w:szCs w:val="24"/>
        </w:rPr>
      </w:pPr>
      <w:r w:rsidDel="00000000" w:rsidR="00000000" w:rsidRPr="00000000">
        <w:rPr>
          <w:sz w:val="24"/>
          <w:szCs w:val="24"/>
          <w:rtl w:val="0"/>
        </w:rPr>
        <w:t xml:space="preserve">El primer premio en la categoría de 12 a 16 años ha sido para Blanca Jiménez González, de 13 años.</w:t>
      </w:r>
    </w:p>
    <w:p w:rsidR="00000000" w:rsidDel="00000000" w:rsidP="00000000" w:rsidRDefault="00000000" w:rsidRPr="00000000" w14:paraId="0000001C">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D">
      <w:pPr>
        <w:spacing w:after="0" w:line="276" w:lineRule="auto"/>
        <w:jc w:val="both"/>
        <w:rPr>
          <w:sz w:val="24"/>
          <w:szCs w:val="24"/>
        </w:rPr>
      </w:pPr>
      <w:r w:rsidDel="00000000" w:rsidR="00000000" w:rsidRPr="00000000">
        <w:rPr>
          <w:sz w:val="24"/>
          <w:szCs w:val="24"/>
          <w:rtl w:val="0"/>
        </w:rPr>
        <w:t xml:space="preserve">El segundo premio en la categoría de 12 a 16 años ha sido para Martina Cuervo Trenado, de 12 años.</w:t>
      </w:r>
    </w:p>
    <w:p w:rsidR="00000000" w:rsidDel="00000000" w:rsidP="00000000" w:rsidRDefault="00000000" w:rsidRPr="00000000" w14:paraId="0000001E">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F">
      <w:pPr>
        <w:spacing w:after="0" w:line="276" w:lineRule="auto"/>
        <w:jc w:val="both"/>
        <w:rPr>
          <w:sz w:val="24"/>
          <w:szCs w:val="24"/>
        </w:rPr>
      </w:pPr>
      <w:r w:rsidDel="00000000" w:rsidR="00000000" w:rsidRPr="00000000">
        <w:rPr>
          <w:sz w:val="24"/>
          <w:szCs w:val="24"/>
          <w:rtl w:val="0"/>
        </w:rPr>
        <w:t xml:space="preserve">El jurado ha destacado el éxito de la convocatoria por la buena acogida en cuanto a la participación y, de igual manera, el compromiso y el gran trabajo que han realizado los pequeños artistas.</w:t>
      </w:r>
    </w:p>
    <w:p w:rsidR="00000000" w:rsidDel="00000000" w:rsidP="00000000" w:rsidRDefault="00000000" w:rsidRPr="00000000" w14:paraId="00000020">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21">
      <w:pPr>
        <w:spacing w:after="0" w:line="276" w:lineRule="auto"/>
        <w:jc w:val="both"/>
        <w:rPr>
          <w:sz w:val="24"/>
          <w:szCs w:val="24"/>
        </w:rPr>
      </w:pPr>
      <w:r w:rsidDel="00000000" w:rsidR="00000000" w:rsidRPr="00000000">
        <w:rPr>
          <w:sz w:val="24"/>
          <w:szCs w:val="24"/>
          <w:rtl w:val="0"/>
        </w:rPr>
        <w:t xml:space="preserve">La entrega de premios se realizará el 23 de diciembre en las instalaciones colegiales.</w:t>
      </w:r>
    </w:p>
    <w:p w:rsidR="00000000" w:rsidDel="00000000" w:rsidP="00000000" w:rsidRDefault="00000000" w:rsidRPr="00000000" w14:paraId="00000022">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23">
      <w:pPr>
        <w:spacing w:after="0" w:lineRule="auto"/>
        <w:jc w:val="both"/>
        <w:rPr/>
      </w:pP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-57142</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9"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UQLNwzZhf19aH2DIKofo6nJjA==">AMUW2mWJ3N8CWozrNPiKJo029e2vthr8YZBSvlx+sHvXG4Qvg3oSZPSAhRitqCdp4S2iEfImfptHt3K1l1vfMeOlwr9Ue+F8dymKV0ozMkstwekf8mNAZcA=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2022-03-30T09:08:00Z</dcterms:created>
  <dc:creator>Nadia</dc:creator>
</cp:coreProperties>
</file>