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  <w:tab w:val="left" w:leader="none" w:pos="720"/>
        </w:tabs>
        <w:ind w:left="-850.393700787401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  <w:tab w:val="left" w:leader="none" w:pos="720"/>
        </w:tabs>
        <w:ind w:left="-850.393700787401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0"/>
          <w:tab w:val="left" w:leader="none" w:pos="720"/>
        </w:tabs>
        <w:ind w:left="-850.3937007874016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  <w:tab w:val="left" w:leader="none" w:pos="720"/>
        </w:tabs>
        <w:ind w:left="-850.3937007874016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0"/>
          <w:tab w:val="left" w:leader="none" w:pos="720"/>
        </w:tabs>
        <w:ind w:left="-850.3937007874016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  <w:tab w:val="left" w:leader="none" w:pos="720"/>
        </w:tabs>
        <w:ind w:left="-850.3937007874016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SOLICITUD XXXIX CERTAMEN NACIONAL DE ENFERMERÍA </w:t>
      </w:r>
    </w:p>
    <w:p w:rsidR="00000000" w:rsidDel="00000000" w:rsidP="00000000" w:rsidRDefault="00000000" w:rsidRPr="00000000" w14:paraId="00000007">
      <w:pPr>
        <w:tabs>
          <w:tab w:val="left" w:leader="none" w:pos="0"/>
          <w:tab w:val="left" w:leader="none" w:pos="720"/>
        </w:tabs>
        <w:ind w:left="-850.3937007874016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CIUDAD DE SEVILLA</w:t>
      </w:r>
    </w:p>
    <w:p w:rsidR="00000000" w:rsidDel="00000000" w:rsidP="00000000" w:rsidRDefault="00000000" w:rsidRPr="00000000" w14:paraId="00000008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personales:</w:t>
      </w:r>
    </w:p>
    <w:p w:rsidR="00000000" w:rsidDel="00000000" w:rsidP="00000000" w:rsidRDefault="00000000" w:rsidRPr="00000000" w14:paraId="0000000B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bookmarkStart w:colFirst="0" w:colLast="0" w:name="_9uur2vap2unu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-9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65"/>
        <w:gridCol w:w="255"/>
        <w:gridCol w:w="465"/>
        <w:gridCol w:w="1440"/>
        <w:gridCol w:w="2070"/>
        <w:tblGridChange w:id="0">
          <w:tblGrid>
            <w:gridCol w:w="6165"/>
            <w:gridCol w:w="255"/>
            <w:gridCol w:w="465"/>
            <w:gridCol w:w="1440"/>
            <w:gridCol w:w="207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Provincia Colegio de Enfermería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Colegiada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y Apellidos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N. I. 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rx1ld3jo197n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Dirección postal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rx1ld3jo197n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mjnawe5jcay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Población / Provincia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mjnawe5jcay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Lugar Nacimiento y nacionalidad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rx1ld3jo197n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nacimiento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mjnawe5jcay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rx1ld3jo197n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bookmarkStart w:colFirst="0" w:colLast="0" w:name="_li61ywtc6va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bookmarkStart w:colFirst="0" w:colLast="0" w:name="_f73jufvao2wb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Categoría:</w:t>
      </w:r>
    </w:p>
    <w:p w:rsidR="00000000" w:rsidDel="00000000" w:rsidP="00000000" w:rsidRDefault="00000000" w:rsidRPr="00000000" w14:paraId="00000042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sdt>
        <w:sdtPr>
          <w:alias w:val="Categoría"/>
          <w:id w:val="-154322932"/>
          <w:dropDownList w:lastValue="Seleccionar categoría">
            <w:listItem w:displayText="Seleccionar categoría" w:value="Seleccionar categoría"/>
            <w:listItem w:displayText="PREMIO AL MEJOR ESTUDIO DE INVESTIGACIÓN" w:value="PREMIO AL MEJOR ESTUDIO DE INVESTIGACIÓN"/>
            <w:listItem w:displayText="PREMIO ENFERMERÍA JOVEN" w:value="PREMIO ENFERMERÍA JOVEN"/>
            <w:listItem w:displayText="PREMIO ENFERMERÍA JOVEN POSTGRADO" w:value="PREMIO ENFERMERÍA JOVEN POSTGRADO"/>
          </w:dropDownList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15a6c"/>
              <w:shd w:fill="c6dbe1" w:val="clear"/>
            </w:rPr>
            <w:t xml:space="preserve">Seleccionar categoría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Líneas estratégicas y Normas generales: 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bookmarkStart w:colFirst="0" w:colLast="0" w:name="_53eip01jj46p" w:id="5"/>
      <w:bookmarkEnd w:id="5"/>
      <w:r w:rsidDel="00000000" w:rsidR="00000000" w:rsidRPr="00000000">
        <w:rPr>
          <w:rtl w:val="0"/>
        </w:rPr>
      </w:r>
    </w:p>
    <w:tbl>
      <w:tblPr>
        <w:tblStyle w:val="Table2"/>
        <w:tblW w:w="893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65.5"/>
        <w:gridCol w:w="4465.5"/>
        <w:tblGridChange w:id="0">
          <w:tblGrid>
            <w:gridCol w:w="4465.5"/>
            <w:gridCol w:w="4465.5"/>
          </w:tblGrid>
        </w:tblGridChange>
      </w:tblGrid>
      <w:tr>
        <w:trPr>
          <w:cantSplit w:val="0"/>
          <w:trHeight w:val="2952.38281250000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1673637" cy="1673637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637" cy="16736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1705928" cy="170592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928" cy="17059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0"/>
                <w:tab w:val="left" w:leader="none" w:pos="720"/>
              </w:tabs>
              <w:ind w:left="-850.3937007874016" w:right="-148.70078740157425" w:firstLine="708.6614173228347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Líneas estratégicas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Normas generales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bookmarkStart w:colFirst="0" w:colLast="0" w:name="_mvz9pnrimxn6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bookmarkStart w:colFirst="0" w:colLast="0" w:name="_gjdgx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Tratamiento de datos personales:</w:t>
      </w:r>
    </w:p>
    <w:p w:rsidR="00000000" w:rsidDel="00000000" w:rsidP="00000000" w:rsidRDefault="00000000" w:rsidRPr="00000000" w14:paraId="00000055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Excmo. Colegio Oficial de Enfermería de Sevilla tratará los datos personales con el fin de gestionar la solicitud a los premios indicados en este documento, en base al consentimiento de los solicitantes. Los datos no se comunicarán a terceros salvo en los casos en que exista una obligación legal o sea estrictamente necesario para cumplir con el fin, y se conservarán durante el tiempo necesario para cumplir con esta finalidad y para determinar las posibles responsabilidades que se pudieran derivar del tratamiento, o hasta que se retire el consentimiento. Pueden ejercitar sus derechos, a presentar una reclamación ante una</w:t>
      </w:r>
    </w:p>
    <w:p w:rsidR="00000000" w:rsidDel="00000000" w:rsidP="00000000" w:rsidRDefault="00000000" w:rsidRPr="00000000" w14:paraId="00000058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autoridad de control, a retirar el consentimiento, de acceso, rectificación, supresión y portabilidad de los datos, de limitación y oposición al tratamiento, así como a no ser objeto de decisiones basadas únicamente en el tratamiento automatizado de los datos, cuando procedan, ante el Excmo. Colegio Oficial de Enfermería de Sevilla, Avenida Ramón y Cajal, 20 bajo, C.P. 41005, Sevilla; o en dpd@ecoes.es. Más información en nuestra política de privacidad.</w:t>
      </w:r>
    </w:p>
    <w:p w:rsidR="00000000" w:rsidDel="00000000" w:rsidP="00000000" w:rsidRDefault="00000000" w:rsidRPr="00000000" w14:paraId="00000059">
      <w:pPr>
        <w:tabs>
          <w:tab w:val="left" w:leader="none" w:pos="0"/>
          <w:tab w:val="left" w:leader="none" w:pos="720"/>
        </w:tabs>
        <w:ind w:hanging="14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0"/>
          <w:tab w:val="left" w:leader="none" w:pos="720"/>
        </w:tabs>
        <w:ind w:hanging="14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presentación: </w:t>
      </w:r>
    </w:p>
    <w:p w:rsidR="00000000" w:rsidDel="00000000" w:rsidP="00000000" w:rsidRDefault="00000000" w:rsidRPr="00000000" w14:paraId="0000005C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 de la solicitante: </w:t>
      </w:r>
    </w:p>
    <w:p w:rsidR="00000000" w:rsidDel="00000000" w:rsidP="00000000" w:rsidRDefault="00000000" w:rsidRPr="00000000" w14:paraId="00000061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0"/>
          <w:tab w:val="left" w:leader="none" w:pos="720"/>
        </w:tabs>
        <w:ind w:left="-850.393700787401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line="276" w:lineRule="auto"/>
        <w:ind w:hanging="45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0"/>
          <w:tab w:val="left" w:leader="none" w:pos="234"/>
          <w:tab w:val="left" w:leader="none" w:pos="1416"/>
          <w:tab w:val="left" w:leader="none" w:pos="7797"/>
        </w:tabs>
        <w:ind w:left="-425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6838" w:w="11906" w:orient="portrait"/>
      <w:pgMar w:bottom="0" w:top="992.1259842519685" w:left="1701" w:right="1274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  <w:font w:name="Times New Roman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ind w:left="-567" w:right="-425" w:firstLine="0"/>
      <w:jc w:val="center"/>
      <w:rPr>
        <w:rFonts w:ascii="Garamond" w:cs="Garamond" w:eastAsia="Garamond" w:hAnsi="Garamond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Avda. Ramón y Cajal, 20. 41005 Sevilla - www.colegioenfermeriasevilla.es - Teléfono 954 93 38 00 - colegio@ecoes.es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4191952</wp:posOffset>
          </wp:positionH>
          <wp:positionV relativeFrom="paragraph">
            <wp:posOffset>-95248</wp:posOffset>
          </wp:positionV>
          <wp:extent cx="1078630" cy="1080000"/>
          <wp:effectExtent b="0" l="0" r="0" t="0"/>
          <wp:wrapNone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8630" cy="108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1169675" cy="108000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675" cy="108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tabs>
        <w:tab w:val="left" w:leader="none" w:pos="-1134"/>
        <w:tab w:val="left" w:leader="none" w:pos="0"/>
      </w:tabs>
      <w:jc w:val="both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